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</w:rPr>
        <w:t>附件2</w:t>
      </w:r>
      <w:r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eastAsia="zh-CN"/>
        </w:rPr>
        <w:t>：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邯郸市第五中学公开选聘高中教师</w:t>
      </w:r>
    </w:p>
    <w:p>
      <w:pPr>
        <w:spacing w:line="520" w:lineRule="exact"/>
        <w:jc w:val="center"/>
        <w:rPr>
          <w:rFonts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本人承诺：以上所填内容真实、准确、完整，7月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9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0E9A60-DF54-4366-84A0-CDA46FE3956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61A6DD3-B448-49A0-AE02-2675806C789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02C4017-D575-4D25-BE40-E98BD92489A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4119245-BF81-4930-8B7C-60DF880B65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0C81645"/>
    <w:rsid w:val="4188228B"/>
    <w:rsid w:val="42AD37A5"/>
    <w:rsid w:val="43D54607"/>
    <w:rsid w:val="450A198D"/>
    <w:rsid w:val="46E022FB"/>
    <w:rsid w:val="48984599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855</Characters>
  <Lines>7</Lines>
  <Paragraphs>2</Paragraphs>
  <TotalTime>0</TotalTime>
  <ScaleCrop>false</ScaleCrop>
  <LinksUpToDate>false</LinksUpToDate>
  <CharactersWithSpaces>1003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张凡</cp:lastModifiedBy>
  <cp:lastPrinted>2022-07-07T01:30:18Z</cp:lastPrinted>
  <dcterms:modified xsi:type="dcterms:W3CDTF">2022-07-07T01:31:36Z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0573044D244C43F2B33DB99405F353D5</vt:lpwstr>
  </property>
</Properties>
</file>